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BD145E" w14:paraId="30791BE3" w14:textId="77777777">
        <w:trPr>
          <w:trHeight w:val="265"/>
        </w:trPr>
        <w:tc>
          <w:tcPr>
            <w:tcW w:w="1565" w:type="dxa"/>
            <w:vMerge w:val="restart"/>
          </w:tcPr>
          <w:p w14:paraId="5C3A58CA" w14:textId="77777777" w:rsidR="00BD145E" w:rsidRDefault="00BD145E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456D16C6" w14:textId="2FCB12AE" w:rsidR="00BD145E" w:rsidRDefault="0058135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986838" wp14:editId="421EAB91">
                  <wp:extent cx="885825" cy="888673"/>
                  <wp:effectExtent l="0" t="0" r="0" b="6985"/>
                  <wp:docPr id="154962575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2575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94" cy="894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50F7829" w14:textId="77777777" w:rsidR="00BD145E" w:rsidRDefault="00BD145E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D816249" w14:textId="77777777" w:rsidR="00BD145E" w:rsidRDefault="00000000">
            <w:pPr>
              <w:pStyle w:val="TableParagraph"/>
              <w:spacing w:line="252" w:lineRule="exact"/>
              <w:ind w:left="2464" w:right="245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4E28587B" w14:textId="77777777" w:rsidR="00581354" w:rsidRDefault="00581354">
            <w:pPr>
              <w:pStyle w:val="TableParagraph"/>
              <w:spacing w:line="240" w:lineRule="auto"/>
              <w:ind w:left="585" w:right="569" w:hanging="4"/>
              <w:jc w:val="center"/>
              <w:rPr>
                <w:b/>
                <w:spacing w:val="1"/>
              </w:rPr>
            </w:pPr>
            <w:r>
              <w:rPr>
                <w:b/>
              </w:rPr>
              <w:t>ÇANKIRI ÜNİVERSİTESİ</w:t>
            </w:r>
            <w:r>
              <w:rPr>
                <w:b/>
                <w:spacing w:val="1"/>
              </w:rPr>
              <w:t xml:space="preserve"> </w:t>
            </w:r>
          </w:p>
          <w:p w14:paraId="27A45680" w14:textId="419EBD1D" w:rsidR="00BD145E" w:rsidRDefault="00465F04">
            <w:pPr>
              <w:pStyle w:val="TableParagraph"/>
              <w:spacing w:line="240" w:lineRule="auto"/>
              <w:ind w:left="585" w:right="569" w:hanging="4"/>
              <w:jc w:val="center"/>
              <w:rPr>
                <w:b/>
              </w:rPr>
            </w:pPr>
            <w:r w:rsidRPr="00465F04">
              <w:rPr>
                <w:b/>
              </w:rPr>
              <w:t>ARAŞTIRMA-GELİŞTİRME POLİTİKA</w:t>
            </w:r>
            <w:r>
              <w:rPr>
                <w:b/>
              </w:rPr>
              <w:t>SI</w:t>
            </w:r>
            <w:r w:rsidRPr="00465F04">
              <w:rPr>
                <w:b/>
              </w:rPr>
              <w:t>, STRATEJİ VE HEDEFLER</w:t>
            </w:r>
            <w:r>
              <w:rPr>
                <w:b/>
              </w:rPr>
              <w:t>İ</w:t>
            </w:r>
          </w:p>
        </w:tc>
        <w:tc>
          <w:tcPr>
            <w:tcW w:w="1561" w:type="dxa"/>
          </w:tcPr>
          <w:p w14:paraId="66972704" w14:textId="77777777" w:rsidR="00BD145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FC0BF56" w14:textId="7CD7422B" w:rsidR="00BD145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KYS-PO</w:t>
            </w:r>
            <w:r w:rsidR="00581354">
              <w:rPr>
                <w:sz w:val="20"/>
              </w:rPr>
              <w:t>L</w:t>
            </w:r>
            <w:r>
              <w:rPr>
                <w:sz w:val="20"/>
              </w:rPr>
              <w:t>-003</w:t>
            </w:r>
          </w:p>
        </w:tc>
      </w:tr>
      <w:tr w:rsidR="00BD145E" w14:paraId="7DF571A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312F9E8B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AE2147D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E38B8A8" w14:textId="77777777" w:rsidR="00BD145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110D62F" w14:textId="620957DC" w:rsidR="00BD145E" w:rsidRDefault="00465F0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145E" w14:paraId="3336799C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C1731A6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0D8820D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7D01F0E7" w14:textId="77777777" w:rsidR="00BD145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4E83D95C" w14:textId="77777777" w:rsidR="00BD145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D145E" w14:paraId="1ED5335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BE431AF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C52E284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2C8908F" w14:textId="77777777" w:rsidR="00BD145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35E970A" w14:textId="51002058" w:rsidR="00BD145E" w:rsidRDefault="00465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D145E" w14:paraId="7D135B97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41FB991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01EE086" w14:textId="77777777" w:rsidR="00BD145E" w:rsidRDefault="00BD145E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B981713" w14:textId="77777777" w:rsidR="00BD145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4B9F5B1" w14:textId="77777777" w:rsidR="00BD145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6AADBD51" w14:textId="77777777" w:rsidR="00BD145E" w:rsidRDefault="00BD145E">
      <w:pPr>
        <w:pStyle w:val="GvdeMetni"/>
        <w:rPr>
          <w:sz w:val="20"/>
        </w:rPr>
      </w:pPr>
    </w:p>
    <w:p w14:paraId="208BFC42" w14:textId="77777777" w:rsidR="00BD145E" w:rsidRDefault="00BD145E">
      <w:pPr>
        <w:pStyle w:val="GvdeMetni"/>
        <w:rPr>
          <w:sz w:val="20"/>
        </w:rPr>
      </w:pPr>
    </w:p>
    <w:p w14:paraId="35593955" w14:textId="77777777" w:rsidR="00BD145E" w:rsidRPr="00465F04" w:rsidRDefault="00BD145E" w:rsidP="00465F04">
      <w:pPr>
        <w:pStyle w:val="GvdeMetni"/>
        <w:spacing w:before="3" w:line="360" w:lineRule="auto"/>
        <w:jc w:val="both"/>
        <w:rPr>
          <w:sz w:val="22"/>
          <w:szCs w:val="22"/>
        </w:rPr>
      </w:pPr>
    </w:p>
    <w:p w14:paraId="24BA1481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Politikası</w:t>
      </w:r>
    </w:p>
    <w:p w14:paraId="11B16166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Yerel ve ulusal düzeyde ekonomik ve teknolojik katkı sağlamak,</w:t>
      </w:r>
    </w:p>
    <w:p w14:paraId="5CF232EF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Sorunlara ve Gelecek ihtiyaçlarına uygun olarak bilimsel araştırmalar yapmak,</w:t>
      </w:r>
    </w:p>
    <w:p w14:paraId="5298F375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Hızlı, etkin ve gelişim gösteren araştırma altyapısı kurmak,</w:t>
      </w:r>
    </w:p>
    <w:p w14:paraId="50C0BA47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Teknolojik gelişmeler ortaya koyabilecek yetenekli bireyler yetiştirmek,</w:t>
      </w:r>
    </w:p>
    <w:p w14:paraId="0CB7096B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düzeyde bilimsel çalışmalarla üniversite tanınırlığını artırmak,</w:t>
      </w:r>
    </w:p>
    <w:p w14:paraId="64F0F641" w14:textId="77777777" w:rsidR="00465F04" w:rsidRP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 xml:space="preserve">Kamu-Üniversite-Sanayi- </w:t>
      </w:r>
      <w:proofErr w:type="gramStart"/>
      <w:r w:rsidRPr="00465F04">
        <w:rPr>
          <w:sz w:val="22"/>
          <w:szCs w:val="22"/>
        </w:rPr>
        <w:t>işbirliği</w:t>
      </w:r>
      <w:proofErr w:type="gramEnd"/>
      <w:r w:rsidRPr="00465F04">
        <w:rPr>
          <w:sz w:val="22"/>
          <w:szCs w:val="22"/>
        </w:rPr>
        <w:t xml:space="preserve"> kapsamında ön sıralarda yer alan bir eğitim-öğretim kurumu olmak,</w:t>
      </w:r>
    </w:p>
    <w:p w14:paraId="0B241826" w14:textId="77777777" w:rsidR="00465F04" w:rsidRDefault="00465F04" w:rsidP="00465F04">
      <w:pPr>
        <w:pStyle w:val="GvdeMetni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ÇAKÜ Teknokent ve Teknolojik Transfer Ofisi aracılığıyla öncelikli alanlarda faaliyet gösteren firmalara imkân sağlamak ve birlikte araştırmalar yapmak.</w:t>
      </w:r>
    </w:p>
    <w:p w14:paraId="64FB51B2" w14:textId="77777777" w:rsidR="00465F04" w:rsidRPr="00465F04" w:rsidRDefault="00465F04" w:rsidP="00465F04">
      <w:pPr>
        <w:pStyle w:val="GvdeMetni"/>
        <w:spacing w:line="360" w:lineRule="auto"/>
        <w:ind w:left="720"/>
        <w:jc w:val="both"/>
        <w:rPr>
          <w:sz w:val="22"/>
          <w:szCs w:val="22"/>
        </w:rPr>
      </w:pPr>
    </w:p>
    <w:p w14:paraId="02BF18F0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Stratejisi</w:t>
      </w:r>
    </w:p>
    <w:p w14:paraId="782C6C53" w14:textId="77777777" w:rsid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Bilimsel bakış açısıyla her alanda öncelikle hem yerel ve milli teknolojinin hem de küresel teknolojinin gelişimine katkı sağlayan bilgi üretmek ve paylaşmaktır.</w:t>
      </w:r>
    </w:p>
    <w:p w14:paraId="1C67EC0B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</w:p>
    <w:p w14:paraId="5B44B4BF" w14:textId="77777777" w:rsidR="00465F04" w:rsidRPr="00465F04" w:rsidRDefault="00465F04" w:rsidP="00465F04">
      <w:pPr>
        <w:pStyle w:val="GvdeMetni"/>
        <w:spacing w:line="360" w:lineRule="auto"/>
        <w:jc w:val="both"/>
        <w:rPr>
          <w:sz w:val="22"/>
          <w:szCs w:val="22"/>
        </w:rPr>
      </w:pPr>
      <w:r w:rsidRPr="00465F04">
        <w:rPr>
          <w:b/>
          <w:bCs/>
          <w:sz w:val="22"/>
          <w:szCs w:val="22"/>
        </w:rPr>
        <w:t>Ar-</w:t>
      </w:r>
      <w:proofErr w:type="spellStart"/>
      <w:r w:rsidRPr="00465F04">
        <w:rPr>
          <w:b/>
          <w:bCs/>
          <w:sz w:val="22"/>
          <w:szCs w:val="22"/>
        </w:rPr>
        <w:t>ge</w:t>
      </w:r>
      <w:proofErr w:type="spellEnd"/>
      <w:r w:rsidRPr="00465F04">
        <w:rPr>
          <w:b/>
          <w:bCs/>
          <w:sz w:val="22"/>
          <w:szCs w:val="22"/>
        </w:rPr>
        <w:t xml:space="preserve"> Hedefleri</w:t>
      </w:r>
    </w:p>
    <w:p w14:paraId="75D6F93F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Nitelik araştırma yapan bir üniversite olmak</w:t>
      </w:r>
    </w:p>
    <w:p w14:paraId="5324DB60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Özgün araştırmalar yaparak küresel etki yaratmak</w:t>
      </w:r>
    </w:p>
    <w:p w14:paraId="4800C485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Ticarileştirilebilen teknolojiler üretmek</w:t>
      </w:r>
    </w:p>
    <w:p w14:paraId="60800991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Devlet ya da özel kuruluşların uygulamalarına yön gösterecek raporlar hazırlamak</w:t>
      </w:r>
    </w:p>
    <w:p w14:paraId="2AFBE50E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proje sayısını artırmak</w:t>
      </w:r>
    </w:p>
    <w:p w14:paraId="1C8F1AB6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Ulusal ve Uluslararası Üniversite sıralamalarında daha üst sıralara yükselmek</w:t>
      </w:r>
    </w:p>
    <w:p w14:paraId="39007CAD" w14:textId="77777777" w:rsidR="00465F04" w:rsidRPr="00465F04" w:rsidRDefault="00465F04" w:rsidP="00465F04">
      <w:pPr>
        <w:pStyle w:val="GvdeMetni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465F04">
        <w:rPr>
          <w:sz w:val="22"/>
          <w:szCs w:val="22"/>
        </w:rPr>
        <w:t>Tüm araştırmacıların kurumun araştırma altyapısını kullanmasını sağlamak</w:t>
      </w:r>
    </w:p>
    <w:p w14:paraId="70450812" w14:textId="77777777" w:rsidR="00BD145E" w:rsidRDefault="00BD145E">
      <w:pPr>
        <w:pStyle w:val="GvdeMetni"/>
        <w:rPr>
          <w:sz w:val="20"/>
        </w:rPr>
      </w:pPr>
    </w:p>
    <w:p w14:paraId="23539426" w14:textId="77777777" w:rsidR="00BD145E" w:rsidRDefault="00BD145E">
      <w:pPr>
        <w:pStyle w:val="GvdeMetni"/>
        <w:rPr>
          <w:sz w:val="20"/>
        </w:rPr>
      </w:pPr>
    </w:p>
    <w:p w14:paraId="58674826" w14:textId="77777777" w:rsidR="00BD145E" w:rsidRDefault="00BD145E">
      <w:pPr>
        <w:pStyle w:val="GvdeMetni"/>
        <w:rPr>
          <w:sz w:val="20"/>
        </w:rPr>
      </w:pPr>
    </w:p>
    <w:p w14:paraId="0D47CB8D" w14:textId="77777777" w:rsidR="00BD145E" w:rsidRDefault="00BD145E">
      <w:pPr>
        <w:pStyle w:val="GvdeMetni"/>
        <w:rPr>
          <w:sz w:val="20"/>
        </w:rPr>
      </w:pPr>
    </w:p>
    <w:p w14:paraId="1658895C" w14:textId="77777777" w:rsidR="00BD145E" w:rsidRDefault="00BD145E">
      <w:pPr>
        <w:pStyle w:val="GvdeMetni"/>
        <w:rPr>
          <w:sz w:val="20"/>
        </w:rPr>
      </w:pPr>
    </w:p>
    <w:p w14:paraId="5D9A5D8B" w14:textId="77777777" w:rsidR="00BD145E" w:rsidRDefault="00BD145E">
      <w:pPr>
        <w:pStyle w:val="GvdeMetni"/>
        <w:rPr>
          <w:sz w:val="20"/>
        </w:rPr>
      </w:pPr>
    </w:p>
    <w:p w14:paraId="06039682" w14:textId="77777777" w:rsidR="00BD145E" w:rsidRDefault="00BD145E">
      <w:pPr>
        <w:pStyle w:val="GvdeMetni"/>
        <w:rPr>
          <w:sz w:val="20"/>
        </w:rPr>
      </w:pPr>
    </w:p>
    <w:p w14:paraId="52B1BA1D" w14:textId="77777777" w:rsidR="00BD145E" w:rsidRDefault="00BD145E">
      <w:pPr>
        <w:pStyle w:val="GvdeMetni"/>
        <w:rPr>
          <w:sz w:val="20"/>
        </w:rPr>
      </w:pPr>
    </w:p>
    <w:p w14:paraId="073DCFEB" w14:textId="77777777" w:rsidR="00BD145E" w:rsidRDefault="00BD145E">
      <w:pPr>
        <w:pStyle w:val="GvdeMetni"/>
        <w:rPr>
          <w:sz w:val="20"/>
        </w:rPr>
      </w:pPr>
    </w:p>
    <w:p w14:paraId="695E14A1" w14:textId="77777777" w:rsidR="00BD145E" w:rsidRDefault="00BD145E">
      <w:pPr>
        <w:pStyle w:val="GvdeMetni"/>
        <w:rPr>
          <w:sz w:val="20"/>
        </w:rPr>
      </w:pPr>
    </w:p>
    <w:p w14:paraId="594A4F69" w14:textId="77777777" w:rsidR="00BD145E" w:rsidRDefault="00BD145E">
      <w:pPr>
        <w:pStyle w:val="GvdeMetni"/>
        <w:rPr>
          <w:sz w:val="20"/>
        </w:rPr>
      </w:pPr>
    </w:p>
    <w:p w14:paraId="12D550B4" w14:textId="77777777" w:rsidR="00BD145E" w:rsidRDefault="00BD145E">
      <w:pPr>
        <w:pStyle w:val="GvdeMetni"/>
        <w:rPr>
          <w:sz w:val="20"/>
        </w:rPr>
      </w:pPr>
    </w:p>
    <w:p w14:paraId="1C85CFE7" w14:textId="77777777" w:rsidR="00BD145E" w:rsidRDefault="00BD145E">
      <w:pPr>
        <w:pStyle w:val="GvdeMetni"/>
        <w:rPr>
          <w:sz w:val="20"/>
        </w:rPr>
      </w:pPr>
    </w:p>
    <w:p w14:paraId="54858178" w14:textId="77777777" w:rsidR="00BD145E" w:rsidRDefault="00BD145E">
      <w:pPr>
        <w:pStyle w:val="GvdeMetni"/>
        <w:rPr>
          <w:sz w:val="20"/>
        </w:rPr>
      </w:pPr>
    </w:p>
    <w:p w14:paraId="29695D66" w14:textId="77777777" w:rsidR="00BD145E" w:rsidRDefault="00BD145E">
      <w:pPr>
        <w:pStyle w:val="GvdeMetni"/>
        <w:rPr>
          <w:sz w:val="20"/>
        </w:rPr>
      </w:pPr>
    </w:p>
    <w:p w14:paraId="4A30D0FF" w14:textId="77777777" w:rsidR="00BD145E" w:rsidRDefault="00BD145E">
      <w:pPr>
        <w:pStyle w:val="GvdeMetni"/>
        <w:rPr>
          <w:sz w:val="20"/>
        </w:rPr>
      </w:pPr>
    </w:p>
    <w:p w14:paraId="4DCE904A" w14:textId="77777777" w:rsidR="00BD145E" w:rsidRDefault="00BD145E">
      <w:pPr>
        <w:pStyle w:val="GvdeMetni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D145E" w14:paraId="6D20B098" w14:textId="77777777">
        <w:trPr>
          <w:trHeight w:val="306"/>
        </w:trPr>
        <w:tc>
          <w:tcPr>
            <w:tcW w:w="3090" w:type="dxa"/>
          </w:tcPr>
          <w:p w14:paraId="088255EE" w14:textId="77777777" w:rsidR="00BD145E" w:rsidRDefault="00000000">
            <w:pPr>
              <w:pStyle w:val="TableParagraph"/>
              <w:spacing w:line="251" w:lineRule="exact"/>
              <w:ind w:left="228" w:right="21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B274648" w14:textId="77777777" w:rsidR="00BD145E" w:rsidRDefault="00000000">
            <w:pPr>
              <w:pStyle w:val="TableParagraph"/>
              <w:spacing w:line="251" w:lineRule="exact"/>
              <w:ind w:left="643" w:right="636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7CC0022F" w14:textId="77777777" w:rsidR="00BD145E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BD145E" w14:paraId="27FF76EA" w14:textId="77777777">
        <w:trPr>
          <w:trHeight w:val="398"/>
        </w:trPr>
        <w:tc>
          <w:tcPr>
            <w:tcW w:w="3090" w:type="dxa"/>
          </w:tcPr>
          <w:p w14:paraId="1A23AA3C" w14:textId="02D501AA" w:rsidR="00BD145E" w:rsidRDefault="00BD145E">
            <w:pPr>
              <w:pStyle w:val="TableParagraph"/>
              <w:spacing w:line="249" w:lineRule="exact"/>
              <w:ind w:left="228" w:right="222"/>
              <w:jc w:val="center"/>
            </w:pPr>
          </w:p>
        </w:tc>
        <w:tc>
          <w:tcPr>
            <w:tcW w:w="3581" w:type="dxa"/>
          </w:tcPr>
          <w:p w14:paraId="654692BE" w14:textId="40AD97B9" w:rsidR="00BD145E" w:rsidRDefault="00BD145E">
            <w:pPr>
              <w:pStyle w:val="TableParagraph"/>
              <w:spacing w:line="249" w:lineRule="exact"/>
              <w:ind w:left="643" w:right="637"/>
              <w:jc w:val="center"/>
            </w:pPr>
          </w:p>
        </w:tc>
        <w:tc>
          <w:tcPr>
            <w:tcW w:w="3437" w:type="dxa"/>
          </w:tcPr>
          <w:p w14:paraId="5F785FC8" w14:textId="5EA25A31" w:rsidR="00BD145E" w:rsidRDefault="00BD145E">
            <w:pPr>
              <w:pStyle w:val="TableParagraph"/>
              <w:spacing w:line="249" w:lineRule="exact"/>
              <w:ind w:left="481" w:right="474"/>
              <w:jc w:val="center"/>
            </w:pPr>
          </w:p>
        </w:tc>
      </w:tr>
    </w:tbl>
    <w:p w14:paraId="0E81C122" w14:textId="77777777" w:rsidR="00BD145E" w:rsidRDefault="00BD145E">
      <w:pPr>
        <w:pStyle w:val="GvdeMetni"/>
        <w:spacing w:before="6"/>
        <w:rPr>
          <w:sz w:val="11"/>
        </w:rPr>
      </w:pPr>
    </w:p>
    <w:p w14:paraId="22DAEBD4" w14:textId="01C9E113" w:rsidR="00BD145E" w:rsidRDefault="00BD145E">
      <w:pPr>
        <w:spacing w:before="91"/>
        <w:ind w:left="616"/>
        <w:rPr>
          <w:sz w:val="20"/>
        </w:rPr>
      </w:pPr>
    </w:p>
    <w:sectPr w:rsidR="00BD145E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F9D"/>
    <w:multiLevelType w:val="multilevel"/>
    <w:tmpl w:val="9E5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07BF0"/>
    <w:multiLevelType w:val="multilevel"/>
    <w:tmpl w:val="E5F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83745">
    <w:abstractNumId w:val="1"/>
  </w:num>
  <w:num w:numId="2" w16cid:durableId="111355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45E"/>
    <w:rsid w:val="002D3E75"/>
    <w:rsid w:val="00465F04"/>
    <w:rsid w:val="00581354"/>
    <w:rsid w:val="00734F0E"/>
    <w:rsid w:val="00B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A587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3</cp:revision>
  <dcterms:created xsi:type="dcterms:W3CDTF">2024-05-16T07:33:00Z</dcterms:created>
  <dcterms:modified xsi:type="dcterms:W3CDTF">2024-09-17T13:42:00Z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